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424F" w14:textId="5B44B575" w:rsidR="006B45DA" w:rsidRPr="006B45DA" w:rsidRDefault="006B45DA" w:rsidP="006B45DA">
      <w:pPr>
        <w:rPr>
          <w:rFonts w:ascii="Copperplate Gothic Bold" w:hAnsi="Copperplate Gothic Bold"/>
          <w:b/>
          <w:bCs/>
          <w:sz w:val="96"/>
          <w:szCs w:val="96"/>
        </w:rPr>
      </w:pPr>
      <w:r>
        <w:rPr>
          <w:rFonts w:ascii="Copperplate Gothic Bold" w:hAnsi="Copperplate Gothic Bold"/>
          <w:b/>
          <w:bCs/>
          <w:sz w:val="96"/>
          <w:szCs w:val="96"/>
        </w:rPr>
        <w:t xml:space="preserve">          </w:t>
      </w:r>
      <w:r w:rsidR="007F746A" w:rsidRPr="006B45DA">
        <w:rPr>
          <w:rFonts w:ascii="Copperplate Gothic Bold" w:hAnsi="Copperplate Gothic Bold"/>
          <w:b/>
          <w:bCs/>
          <w:sz w:val="96"/>
          <w:szCs w:val="96"/>
        </w:rPr>
        <w:t>Koncert</w:t>
      </w:r>
    </w:p>
    <w:p w14:paraId="7A61F0F8" w14:textId="131A170E" w:rsidR="00102B4C" w:rsidRPr="006B45DA" w:rsidRDefault="007F746A" w:rsidP="006B45DA">
      <w:pPr>
        <w:jc w:val="center"/>
        <w:rPr>
          <w:rFonts w:ascii="Copperplate Gothic Bold" w:hAnsi="Copperplate Gothic Bold"/>
          <w:b/>
          <w:bCs/>
          <w:sz w:val="144"/>
          <w:szCs w:val="144"/>
        </w:rPr>
      </w:pPr>
      <w:r w:rsidRPr="00102B4C">
        <w:rPr>
          <w:rFonts w:ascii="Copperplate Gothic Bold" w:hAnsi="Copperplate Gothic Bold"/>
          <w:b/>
          <w:bCs/>
          <w:sz w:val="56"/>
          <w:szCs w:val="56"/>
        </w:rPr>
        <w:t>på</w:t>
      </w:r>
      <w:r w:rsidRPr="00102B4C">
        <w:rPr>
          <w:rFonts w:ascii="Copperplate Gothic Bold" w:hAnsi="Copperplate Gothic Bold"/>
          <w:sz w:val="56"/>
          <w:szCs w:val="56"/>
        </w:rPr>
        <w:t xml:space="preserve"> Galleri Da </w:t>
      </w:r>
      <w:proofErr w:type="spellStart"/>
      <w:r w:rsidRPr="00102B4C">
        <w:rPr>
          <w:rFonts w:ascii="Copperplate Gothic Bold" w:hAnsi="Copperplate Gothic Bold"/>
          <w:sz w:val="56"/>
          <w:szCs w:val="56"/>
        </w:rPr>
        <w:t>Winti</w:t>
      </w:r>
      <w:proofErr w:type="spellEnd"/>
      <w:r w:rsidRPr="00102B4C">
        <w:rPr>
          <w:rFonts w:ascii="Copperplate Gothic Bold" w:hAnsi="Copperplate Gothic Bold"/>
          <w:sz w:val="56"/>
          <w:szCs w:val="56"/>
        </w:rPr>
        <w:t xml:space="preserve"> </w:t>
      </w:r>
    </w:p>
    <w:p w14:paraId="5A9FAA43" w14:textId="1D290B55" w:rsidR="006B45DA" w:rsidRPr="00DC14B6" w:rsidRDefault="00C509FC" w:rsidP="006B45DA">
      <w:pPr>
        <w:jc w:val="center"/>
        <w:rPr>
          <w:rFonts w:ascii="Verdana Pro SemiBold" w:hAnsi="Verdana Pro SemiBold"/>
          <w:color w:val="C00000"/>
          <w:sz w:val="48"/>
          <w:szCs w:val="48"/>
        </w:rPr>
      </w:pPr>
      <w:r>
        <w:rPr>
          <w:rFonts w:ascii="Verdana Pro SemiBold" w:hAnsi="Verdana Pro SemiBold"/>
          <w:noProof/>
          <w:color w:val="C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D112424" wp14:editId="07C89FF4">
            <wp:simplePos x="0" y="0"/>
            <wp:positionH relativeFrom="column">
              <wp:posOffset>395605</wp:posOffset>
            </wp:positionH>
            <wp:positionV relativeFrom="paragraph">
              <wp:posOffset>502285</wp:posOffset>
            </wp:positionV>
            <wp:extent cx="5330825" cy="3553460"/>
            <wp:effectExtent l="0" t="0" r="3175" b="8890"/>
            <wp:wrapSquare wrapText="bothSides"/>
            <wp:docPr id="664508047" name="Billede 2" descr="Et billede, der indeholder tøj, musikinstrument, person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08047" name="Billede 2" descr="Et billede, der indeholder tøj, musikinstrument, person, mus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46A" w:rsidRPr="00DC14B6">
        <w:rPr>
          <w:rFonts w:ascii="Verdana Pro SemiBold" w:hAnsi="Verdana Pro SemiBold"/>
          <w:color w:val="C00000"/>
          <w:sz w:val="48"/>
          <w:szCs w:val="48"/>
        </w:rPr>
        <w:t>Lørdag d. 11.november kl. 19:00</w:t>
      </w:r>
    </w:p>
    <w:p w14:paraId="78ED0F11" w14:textId="699BE83B" w:rsidR="00102195" w:rsidRPr="00A75711" w:rsidRDefault="00DC14B6" w:rsidP="00895E61">
      <w:pPr>
        <w:jc w:val="center"/>
        <w:rPr>
          <w:rFonts w:ascii="Verdana Pro SemiBold" w:hAnsi="Verdana Pro SemiBold"/>
          <w:color w:val="C00000"/>
          <w:sz w:val="44"/>
          <w:szCs w:val="44"/>
        </w:rPr>
      </w:pPr>
      <w:r>
        <w:rPr>
          <w:rFonts w:ascii="Verdana Pro SemiBold" w:hAnsi="Verdana Pro SemiBold"/>
          <w:color w:val="C00000"/>
          <w:sz w:val="52"/>
          <w:szCs w:val="52"/>
        </w:rPr>
        <w:br w:type="textWrapping" w:clear="all"/>
      </w:r>
      <w:r w:rsidR="007F746A" w:rsidRPr="00381B24">
        <w:rPr>
          <w:rFonts w:ascii="Verdana Pro SemiBold" w:hAnsi="Verdana Pro SemiBold"/>
          <w:color w:val="C00000"/>
          <w:sz w:val="48"/>
          <w:szCs w:val="48"/>
        </w:rPr>
        <w:t>Ensemble 2*3*4*</w:t>
      </w:r>
      <w:r w:rsidR="007F746A" w:rsidRPr="00895E61">
        <w:rPr>
          <w:rFonts w:ascii="Verdana Pro SemiBold" w:hAnsi="Verdana Pro SemiBold"/>
          <w:color w:val="C00000"/>
          <w:sz w:val="44"/>
          <w:szCs w:val="44"/>
        </w:rPr>
        <w:t>spiller</w:t>
      </w:r>
    </w:p>
    <w:p w14:paraId="3D5FF146" w14:textId="0DA03018" w:rsidR="007F746A" w:rsidRPr="00A75711" w:rsidRDefault="0071575E" w:rsidP="00102195">
      <w:pPr>
        <w:jc w:val="center"/>
        <w:rPr>
          <w:rFonts w:ascii="Copperplate Gothic Bold" w:hAnsi="Copperplate Gothic Bold"/>
          <w:color w:val="C00000"/>
          <w:sz w:val="52"/>
          <w:szCs w:val="52"/>
        </w:rPr>
      </w:pPr>
      <w:proofErr w:type="spellStart"/>
      <w:r w:rsidRPr="00A75711">
        <w:rPr>
          <w:rFonts w:ascii="Copperplate Gothic Bold" w:hAnsi="Copperplate Gothic Bold"/>
          <w:color w:val="C00000"/>
          <w:sz w:val="44"/>
          <w:szCs w:val="44"/>
        </w:rPr>
        <w:t>R</w:t>
      </w:r>
      <w:r w:rsidR="007F746A" w:rsidRPr="00A75711">
        <w:rPr>
          <w:rFonts w:ascii="Copperplate Gothic Bold" w:hAnsi="Copperplate Gothic Bold"/>
          <w:color w:val="C00000"/>
          <w:sz w:val="44"/>
          <w:szCs w:val="44"/>
        </w:rPr>
        <w:t>enæssence</w:t>
      </w:r>
      <w:proofErr w:type="spellEnd"/>
      <w:r>
        <w:rPr>
          <w:rFonts w:ascii="Copperplate Gothic Bold" w:hAnsi="Copperplate Gothic Bold"/>
          <w:color w:val="C00000"/>
          <w:sz w:val="44"/>
          <w:szCs w:val="44"/>
        </w:rPr>
        <w:t xml:space="preserve"> -</w:t>
      </w:r>
      <w:r w:rsidR="007F746A" w:rsidRPr="00A75711">
        <w:rPr>
          <w:rFonts w:ascii="Copperplate Gothic Bold" w:hAnsi="Copperplate Gothic Bold"/>
          <w:color w:val="C00000"/>
          <w:sz w:val="44"/>
          <w:szCs w:val="44"/>
        </w:rPr>
        <w:t xml:space="preserve"> og barokmusik</w:t>
      </w:r>
    </w:p>
    <w:p w14:paraId="2473FD73" w14:textId="77777777" w:rsidR="00B64467" w:rsidRDefault="007F746A" w:rsidP="00B64467">
      <w:pPr>
        <w:rPr>
          <w:sz w:val="24"/>
          <w:szCs w:val="24"/>
        </w:rPr>
      </w:pPr>
      <w:r w:rsidRPr="0008421C">
        <w:rPr>
          <w:b/>
          <w:bCs/>
          <w:i/>
          <w:iCs/>
          <w:sz w:val="24"/>
          <w:szCs w:val="24"/>
        </w:rPr>
        <w:t>Arne Gaardsted Jørgensen, Hannah Jakobsen, Gitte</w:t>
      </w:r>
      <w:r w:rsidRPr="0008421C">
        <w:rPr>
          <w:b/>
          <w:bCs/>
          <w:sz w:val="24"/>
          <w:szCs w:val="24"/>
        </w:rPr>
        <w:t xml:space="preserve"> </w:t>
      </w:r>
      <w:r w:rsidRPr="0008421C">
        <w:rPr>
          <w:b/>
          <w:bCs/>
          <w:i/>
          <w:iCs/>
          <w:sz w:val="24"/>
          <w:szCs w:val="24"/>
        </w:rPr>
        <w:t>Nyholm Klausen</w:t>
      </w:r>
      <w:r w:rsidRPr="0008421C">
        <w:rPr>
          <w:b/>
          <w:bCs/>
          <w:sz w:val="24"/>
          <w:szCs w:val="24"/>
        </w:rPr>
        <w:t xml:space="preserve"> </w:t>
      </w:r>
      <w:r w:rsidRPr="0008421C">
        <w:rPr>
          <w:b/>
          <w:bCs/>
          <w:i/>
          <w:iCs/>
          <w:sz w:val="24"/>
          <w:szCs w:val="24"/>
        </w:rPr>
        <w:t xml:space="preserve">og Birgitte </w:t>
      </w:r>
      <w:proofErr w:type="spellStart"/>
      <w:r w:rsidRPr="0008421C">
        <w:rPr>
          <w:b/>
          <w:bCs/>
          <w:i/>
          <w:iCs/>
          <w:sz w:val="24"/>
          <w:szCs w:val="24"/>
        </w:rPr>
        <w:t>Parsig</w:t>
      </w:r>
      <w:proofErr w:type="spellEnd"/>
      <w:r w:rsidRPr="00DE165C">
        <w:rPr>
          <w:sz w:val="24"/>
          <w:szCs w:val="24"/>
        </w:rPr>
        <w:t xml:space="preserve"> spiller på kopier af instrumenter fra de to perioder. Musikken får dermed den klang, som var typisk i det 16. og 17. århundrede.</w:t>
      </w:r>
      <w:r w:rsidR="00102B4C" w:rsidRPr="00DE165C">
        <w:rPr>
          <w:sz w:val="24"/>
          <w:szCs w:val="24"/>
        </w:rPr>
        <w:t xml:space="preserve"> Koncerten byder på dansesatser og smukke melodier, bl.a. Greensleeves, samt musik af </w:t>
      </w:r>
      <w:r w:rsidR="00052F11" w:rsidRPr="00DE165C">
        <w:rPr>
          <w:sz w:val="24"/>
          <w:szCs w:val="24"/>
        </w:rPr>
        <w:t xml:space="preserve">John </w:t>
      </w:r>
      <w:proofErr w:type="spellStart"/>
      <w:r w:rsidR="00102B4C" w:rsidRPr="00DE165C">
        <w:rPr>
          <w:sz w:val="24"/>
          <w:szCs w:val="24"/>
        </w:rPr>
        <w:t>Dowland</w:t>
      </w:r>
      <w:proofErr w:type="spellEnd"/>
      <w:r w:rsidR="00102B4C" w:rsidRPr="00DE165C">
        <w:rPr>
          <w:sz w:val="24"/>
          <w:szCs w:val="24"/>
        </w:rPr>
        <w:t xml:space="preserve"> og </w:t>
      </w:r>
      <w:r w:rsidR="00052F11" w:rsidRPr="00DE165C">
        <w:rPr>
          <w:sz w:val="24"/>
          <w:szCs w:val="24"/>
        </w:rPr>
        <w:t xml:space="preserve">Georg Phillip </w:t>
      </w:r>
      <w:r w:rsidR="00102B4C" w:rsidRPr="00DE165C">
        <w:rPr>
          <w:sz w:val="24"/>
          <w:szCs w:val="24"/>
        </w:rPr>
        <w:t>Telema</w:t>
      </w:r>
      <w:r w:rsidR="006B45DA" w:rsidRPr="00DE165C">
        <w:rPr>
          <w:sz w:val="24"/>
          <w:szCs w:val="24"/>
        </w:rPr>
        <w:t>nn.</w:t>
      </w:r>
    </w:p>
    <w:p w14:paraId="6F0AF094" w14:textId="77777777" w:rsidR="00B64467" w:rsidRDefault="00B64467" w:rsidP="00B64467">
      <w:pPr>
        <w:rPr>
          <w:sz w:val="24"/>
          <w:szCs w:val="24"/>
        </w:rPr>
      </w:pPr>
    </w:p>
    <w:p w14:paraId="4AB99C14" w14:textId="70102F73" w:rsidR="0089262C" w:rsidRDefault="00E36B65" w:rsidP="00B64467">
      <w:pPr>
        <w:rPr>
          <w:sz w:val="24"/>
          <w:szCs w:val="24"/>
        </w:rPr>
      </w:pPr>
      <w:r w:rsidRPr="00052F11">
        <w:rPr>
          <w:b/>
          <w:bCs/>
          <w:sz w:val="32"/>
          <w:szCs w:val="32"/>
        </w:rPr>
        <w:t>Entré</w:t>
      </w:r>
      <w:r w:rsidR="00895E61">
        <w:rPr>
          <w:b/>
          <w:bCs/>
          <w:sz w:val="32"/>
          <w:szCs w:val="32"/>
        </w:rPr>
        <w:t xml:space="preserve"> (</w:t>
      </w:r>
      <w:proofErr w:type="spellStart"/>
      <w:r w:rsidR="00895E61" w:rsidRPr="007872F7">
        <w:rPr>
          <w:sz w:val="32"/>
          <w:szCs w:val="32"/>
        </w:rPr>
        <w:t>incl</w:t>
      </w:r>
      <w:proofErr w:type="spellEnd"/>
      <w:r w:rsidR="00895E61" w:rsidRPr="007872F7">
        <w:rPr>
          <w:sz w:val="32"/>
          <w:szCs w:val="32"/>
        </w:rPr>
        <w:t xml:space="preserve">. </w:t>
      </w:r>
      <w:r w:rsidR="00C54FDD" w:rsidRPr="007872F7">
        <w:rPr>
          <w:sz w:val="32"/>
          <w:szCs w:val="32"/>
        </w:rPr>
        <w:t>kaffe og kringle</w:t>
      </w:r>
      <w:r w:rsidR="00A75711" w:rsidRPr="007872F7">
        <w:rPr>
          <w:sz w:val="32"/>
          <w:szCs w:val="32"/>
        </w:rPr>
        <w:t xml:space="preserve"> i pausen</w:t>
      </w:r>
      <w:r w:rsidR="00C54FDD">
        <w:rPr>
          <w:b/>
          <w:bCs/>
          <w:sz w:val="32"/>
          <w:szCs w:val="32"/>
        </w:rPr>
        <w:t>)</w:t>
      </w:r>
      <w:r w:rsidRPr="00052F11">
        <w:rPr>
          <w:b/>
          <w:bCs/>
          <w:sz w:val="32"/>
          <w:szCs w:val="32"/>
        </w:rPr>
        <w:t>:</w:t>
      </w:r>
      <w:r w:rsidRPr="00052F11">
        <w:rPr>
          <w:sz w:val="32"/>
          <w:szCs w:val="32"/>
        </w:rPr>
        <w:t xml:space="preserve"> </w:t>
      </w:r>
      <w:r w:rsidRPr="001115D4">
        <w:rPr>
          <w:b/>
          <w:bCs/>
          <w:color w:val="C00000"/>
          <w:sz w:val="32"/>
          <w:szCs w:val="32"/>
        </w:rPr>
        <w:t>DKK 100</w:t>
      </w:r>
      <w:r w:rsidRPr="001115D4">
        <w:rPr>
          <w:color w:val="C00000"/>
          <w:sz w:val="32"/>
          <w:szCs w:val="32"/>
        </w:rPr>
        <w:t xml:space="preserve"> </w:t>
      </w:r>
      <w:r w:rsidR="0089262C">
        <w:rPr>
          <w:color w:val="C00000"/>
          <w:sz w:val="32"/>
          <w:szCs w:val="32"/>
        </w:rPr>
        <w:t xml:space="preserve"> </w:t>
      </w:r>
      <w:r w:rsidR="00866B94">
        <w:rPr>
          <w:color w:val="C00000"/>
          <w:sz w:val="32"/>
          <w:szCs w:val="32"/>
        </w:rPr>
        <w:t xml:space="preserve"> </w:t>
      </w:r>
      <w:proofErr w:type="gramStart"/>
      <w:r w:rsidR="00866B94">
        <w:rPr>
          <w:color w:val="C00000"/>
          <w:sz w:val="32"/>
          <w:szCs w:val="32"/>
        </w:rPr>
        <w:t xml:space="preserve">   </w:t>
      </w:r>
      <w:r w:rsidR="00B64467">
        <w:rPr>
          <w:sz w:val="32"/>
          <w:szCs w:val="32"/>
        </w:rPr>
        <w:t>(</w:t>
      </w:r>
      <w:proofErr w:type="gramEnd"/>
      <w:r w:rsidRPr="00676001">
        <w:rPr>
          <w:b/>
          <w:bCs/>
          <w:sz w:val="24"/>
          <w:szCs w:val="24"/>
        </w:rPr>
        <w:t>Tilmelding mulig:</w:t>
      </w:r>
      <w:r w:rsidRPr="003D4F32">
        <w:rPr>
          <w:sz w:val="24"/>
          <w:szCs w:val="24"/>
        </w:rPr>
        <w:t xml:space="preserve"> 2172</w:t>
      </w:r>
      <w:r w:rsidR="0089262C">
        <w:rPr>
          <w:sz w:val="24"/>
          <w:szCs w:val="24"/>
        </w:rPr>
        <w:t xml:space="preserve"> </w:t>
      </w:r>
      <w:r w:rsidRPr="003D4F32">
        <w:rPr>
          <w:sz w:val="24"/>
          <w:szCs w:val="24"/>
        </w:rPr>
        <w:t>8772</w:t>
      </w:r>
      <w:r w:rsidR="007872F7">
        <w:rPr>
          <w:sz w:val="24"/>
          <w:szCs w:val="24"/>
        </w:rPr>
        <w:t>)</w:t>
      </w:r>
      <w:r w:rsidR="00B64467">
        <w:rPr>
          <w:sz w:val="24"/>
          <w:szCs w:val="24"/>
        </w:rPr>
        <w:t xml:space="preserve"> </w:t>
      </w:r>
    </w:p>
    <w:p w14:paraId="3E0DD223" w14:textId="65B42343" w:rsidR="00B64467" w:rsidRPr="00DE165C" w:rsidRDefault="00B64467" w:rsidP="00B64467">
      <w:pPr>
        <w:rPr>
          <w:sz w:val="24"/>
          <w:szCs w:val="24"/>
        </w:rPr>
      </w:pPr>
      <w:r w:rsidRPr="00676001">
        <w:rPr>
          <w:b/>
          <w:bCs/>
          <w:sz w:val="24"/>
          <w:szCs w:val="24"/>
        </w:rPr>
        <w:t>Koncerten er støttet af Kulturelt Samråd, Skive</w:t>
      </w:r>
    </w:p>
    <w:p w14:paraId="14DA743A" w14:textId="5AE74DEF" w:rsidR="00052F11" w:rsidRPr="00B64467" w:rsidRDefault="00E36B65" w:rsidP="007F746A">
      <w:pPr>
        <w:rPr>
          <w:sz w:val="28"/>
          <w:szCs w:val="28"/>
        </w:rPr>
      </w:pPr>
      <w:r w:rsidRPr="00B64467">
        <w:rPr>
          <w:b/>
          <w:bCs/>
          <w:sz w:val="28"/>
          <w:szCs w:val="28"/>
        </w:rPr>
        <w:t>Adr.:</w:t>
      </w:r>
      <w:r w:rsidRPr="00B64467">
        <w:rPr>
          <w:sz w:val="28"/>
          <w:szCs w:val="28"/>
        </w:rPr>
        <w:t xml:space="preserve"> Anton Rasks Plads, </w:t>
      </w:r>
      <w:proofErr w:type="spellStart"/>
      <w:r w:rsidRPr="00B64467">
        <w:rPr>
          <w:sz w:val="28"/>
          <w:szCs w:val="28"/>
        </w:rPr>
        <w:t>Furvej</w:t>
      </w:r>
      <w:proofErr w:type="spellEnd"/>
      <w:r w:rsidRPr="00B64467">
        <w:rPr>
          <w:sz w:val="28"/>
          <w:szCs w:val="28"/>
        </w:rPr>
        <w:t xml:space="preserve"> 14,</w:t>
      </w:r>
      <w:r w:rsidR="00052F11" w:rsidRPr="00B64467">
        <w:rPr>
          <w:sz w:val="28"/>
          <w:szCs w:val="28"/>
        </w:rPr>
        <w:t xml:space="preserve"> 7870 Roslev</w:t>
      </w:r>
      <w:r w:rsidR="00866B94">
        <w:rPr>
          <w:sz w:val="28"/>
          <w:szCs w:val="28"/>
        </w:rPr>
        <w:t>.                        Se: www.dawinti.com</w:t>
      </w:r>
    </w:p>
    <w:sectPr w:rsidR="00052F11" w:rsidRPr="00B64467" w:rsidSect="00B64467">
      <w:pgSz w:w="11906" w:h="16838"/>
      <w:pgMar w:top="1701" w:right="1134" w:bottom="1701" w:left="1134" w:header="708" w:footer="708" w:gutter="0"/>
      <w:pgBorders w:offsetFrom="page">
        <w:top w:val="fans" w:sz="15" w:space="24" w:color="auto"/>
        <w:left w:val="fans" w:sz="15" w:space="24" w:color="auto"/>
        <w:bottom w:val="fans" w:sz="15" w:space="24" w:color="auto"/>
        <w:right w:val="fan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6A"/>
    <w:rsid w:val="00052F11"/>
    <w:rsid w:val="0008421C"/>
    <w:rsid w:val="00102195"/>
    <w:rsid w:val="00102B4C"/>
    <w:rsid w:val="001115D4"/>
    <w:rsid w:val="00267C87"/>
    <w:rsid w:val="00381B24"/>
    <w:rsid w:val="003C4104"/>
    <w:rsid w:val="003D4F32"/>
    <w:rsid w:val="004952CD"/>
    <w:rsid w:val="00676001"/>
    <w:rsid w:val="006B45DA"/>
    <w:rsid w:val="0071575E"/>
    <w:rsid w:val="007872F7"/>
    <w:rsid w:val="007F746A"/>
    <w:rsid w:val="00866B94"/>
    <w:rsid w:val="0089262C"/>
    <w:rsid w:val="00895E61"/>
    <w:rsid w:val="00951409"/>
    <w:rsid w:val="00A75711"/>
    <w:rsid w:val="00B64467"/>
    <w:rsid w:val="00C509FC"/>
    <w:rsid w:val="00C54FDD"/>
    <w:rsid w:val="00DC14B6"/>
    <w:rsid w:val="00DE165C"/>
    <w:rsid w:val="00E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01AE"/>
  <w15:chartTrackingRefBased/>
  <w15:docId w15:val="{CAD7DD2F-1917-42C6-8994-12EC3726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42EE-E125-4753-B40B-9637A8DD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Juhr</dc:creator>
  <cp:keywords/>
  <dc:description/>
  <cp:lastModifiedBy>Fursund egnen</cp:lastModifiedBy>
  <cp:revision>2</cp:revision>
  <cp:lastPrinted>2023-09-23T19:56:00Z</cp:lastPrinted>
  <dcterms:created xsi:type="dcterms:W3CDTF">2023-09-27T11:09:00Z</dcterms:created>
  <dcterms:modified xsi:type="dcterms:W3CDTF">2023-09-27T11:09:00Z</dcterms:modified>
</cp:coreProperties>
</file>